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5"/>
        <w:gridCol w:w="3267"/>
        <w:gridCol w:w="3268"/>
      </w:tblGrid>
      <w:tr w:rsidR="0093264A" w14:paraId="631DADAA" w14:textId="77777777" w:rsidTr="0093264A">
        <w:trPr>
          <w:trHeight w:val="1291"/>
        </w:trPr>
        <w:tc>
          <w:tcPr>
            <w:tcW w:w="9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EBDE" w14:textId="50C7282B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lang w:eastAsia="ru-RU"/>
              </w:rPr>
            </w:pPr>
            <w:bookmarkStart w:id="0" w:name="_Hlk168388405"/>
            <w:r w:rsidRPr="0093264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7809B3" wp14:editId="2A59C429">
                  <wp:extent cx="67818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64A" w14:paraId="35E5892E" w14:textId="77777777" w:rsidTr="0093264A">
        <w:trPr>
          <w:trHeight w:val="476"/>
        </w:trPr>
        <w:tc>
          <w:tcPr>
            <w:tcW w:w="3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4314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1474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КРЫМ</w:t>
            </w:r>
          </w:p>
          <w:p w14:paraId="3F0B9D34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9F7E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264A" w14:paraId="224EE85F" w14:textId="77777777" w:rsidTr="0093264A">
        <w:trPr>
          <w:trHeight w:val="3145"/>
        </w:trPr>
        <w:tc>
          <w:tcPr>
            <w:tcW w:w="3265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C6C79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</w:rPr>
              <w:t>МУНІЦИПАЛЬНИЙ БЮДЖЕТНИЙ</w:t>
            </w:r>
          </w:p>
          <w:p w14:paraId="5A6A31BA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ЗАГАЛЬНООСВІТНІЙ ЗАКЛАД «ЗЕЛЕНОНИВСЬКИЙ НАВЧАЛЬНО-ВИХОВНИЙ</w:t>
            </w:r>
          </w:p>
          <w:p w14:paraId="37028942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ІМЕНІ ГЕРОЯ </w:t>
            </w:r>
          </w:p>
          <w:p w14:paraId="775876E6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РАДЯНСЬКОГО СОЮЗУ </w:t>
            </w:r>
          </w:p>
          <w:p w14:paraId="17D6522A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</w:rPr>
              <w:t>МИХАЙЛА КУЗЬМИЧА ТИМОШЕНКО» МУНІЦИПАЛЬНОГО УТВОРЕННЯ</w:t>
            </w:r>
          </w:p>
          <w:p w14:paraId="141ACB6F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</w:rPr>
              <w:t>КРАСНОПЕРЕКОПСЬКИЙ РАЙОН</w:t>
            </w:r>
          </w:p>
          <w:p w14:paraId="62FB2150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</w:rPr>
              <w:t>РЕСПУБЛІКИ    КРИМ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D88C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61354E92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</w:rPr>
              <w:t>«ЗЕЛЕНОНИВСКИЙ УЧЕБНО-ВОСПИТАТЕЛЬНЫЙ КОМПЛЕКС</w:t>
            </w:r>
          </w:p>
          <w:p w14:paraId="55141D77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</w:rPr>
              <w:t>ИМЕНИ ГЕРОЯ СОВЕТСКОГО СОЮЗА МИХАИЛА КУЗЬМИЧА ТИМОШЕНКО» МУНИЦИПАЛЬНОГО ОБРАЗОВАНИЯ КРАСНОПЕРЕКОПСКИЙ РАЙОН РЕСПУБЛИКИ КРЫМ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43AE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БЕЛЕДИЕ ИЛЕ ИЛЬГИЛИ БЮДЖЕТ УМУМТАСИЛЬ МУЭССИСЕ </w:t>
            </w:r>
          </w:p>
          <w:p w14:paraId="4E20682A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«ЗЕЛЕНАЯ НИВА ОКЪУВ-ТЕРБИЕВИЙ КОМПЛЕКСИ СОВЕТЛЕР БИРЛИГИНИНЪ КЪАРАМАНЫ </w:t>
            </w:r>
          </w:p>
          <w:p w14:paraId="4C48FA22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МИХАИЛ КУЗЬМИЧ ТИМОШЕНКО АДЛЫ МЕКТЕБИ» </w:t>
            </w:r>
          </w:p>
          <w:p w14:paraId="26B0D341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264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БЕЛЕДИЕ ИЛЕ ИЛЬГИЛИ ТАСИЛИ КРАСНОПЕРЕКОПСК РАЙОНЫ КЪЫРЫМ ДЖУМХУРИЕТИ</w:t>
            </w:r>
          </w:p>
          <w:p w14:paraId="68A5237A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264A" w14:paraId="21AE1A91" w14:textId="77777777" w:rsidTr="0093264A">
        <w:trPr>
          <w:trHeight w:val="23"/>
        </w:trPr>
        <w:tc>
          <w:tcPr>
            <w:tcW w:w="9800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55150" w14:textId="77777777" w:rsidR="0093264A" w:rsidRPr="0093264A" w:rsidRDefault="0093264A" w:rsidP="0093264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6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296031 Республика Крым,  </w:t>
            </w:r>
            <w:proofErr w:type="spellStart"/>
            <w:r w:rsidRPr="009326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Красноперекопский</w:t>
            </w:r>
            <w:proofErr w:type="spellEnd"/>
            <w:r w:rsidRPr="009326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район, </w:t>
            </w:r>
            <w:proofErr w:type="spellStart"/>
            <w:r w:rsidRPr="009326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с.Зеленая</w:t>
            </w:r>
            <w:proofErr w:type="spellEnd"/>
            <w:r w:rsidRPr="009326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Нива, ул.. Добровольской, д.1  тел. +7 (36565) 29730,</w:t>
            </w:r>
          </w:p>
          <w:p w14:paraId="407D4ADF" w14:textId="77777777" w:rsidR="0093264A" w:rsidRPr="0093264A" w:rsidRDefault="0093264A" w:rsidP="0093264A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93264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9326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93264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9326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93264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zelenonivskij</w:t>
            </w:r>
            <w:proofErr w:type="spellEnd"/>
            <w:r w:rsidRPr="009326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_</w:t>
            </w:r>
            <w:proofErr w:type="spellStart"/>
            <w:r w:rsidRPr="0093264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uvk</w:t>
            </w:r>
            <w:proofErr w:type="spellEnd"/>
            <w:r w:rsidRPr="009326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@</w:t>
            </w:r>
            <w:proofErr w:type="spellStart"/>
            <w:r w:rsidRPr="0093264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krpero</w:t>
            </w:r>
            <w:proofErr w:type="spellEnd"/>
            <w:r w:rsidRPr="009326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93264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rk</w:t>
            </w:r>
            <w:proofErr w:type="spellEnd"/>
            <w:r w:rsidRPr="009326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93264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gov</w:t>
            </w:r>
            <w:r w:rsidRPr="009326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93264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bookmarkEnd w:id="0"/>
      </w:tr>
    </w:tbl>
    <w:p w14:paraId="5576EF63" w14:textId="77777777" w:rsidR="0065214B" w:rsidRDefault="0065214B" w:rsidP="006061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ECA94F0" w14:textId="77777777" w:rsidR="006061E1" w:rsidRDefault="006061E1" w:rsidP="006521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CC08B36" w14:textId="77777777" w:rsidR="006061E1" w:rsidRDefault="006061E1" w:rsidP="00973C0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1A97029" w14:textId="77777777" w:rsidR="006061E1" w:rsidRDefault="006061E1" w:rsidP="00973C0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08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31"/>
        <w:gridCol w:w="5117"/>
      </w:tblGrid>
      <w:tr w:rsidR="0065214B" w:rsidRPr="00D21279" w14:paraId="2D959513" w14:textId="77777777" w:rsidTr="0093264A">
        <w:tc>
          <w:tcPr>
            <w:tcW w:w="57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08AB2" w14:textId="3F655892" w:rsidR="0065214B" w:rsidRPr="0093264A" w:rsidRDefault="0065214B" w:rsidP="00C41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РАССМОТРЕНО</w:t>
            </w:r>
            <w:r w:rsidRPr="00D21279">
              <w:br/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 w:rsidRPr="00D21279">
              <w:br/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Зеленонивский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УВК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proofErr w:type="spellStart"/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им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  <w:proofErr w:type="spellEnd"/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Советского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Союза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proofErr w:type="spellStart"/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Тимошенко</w:t>
            </w:r>
            <w:proofErr w:type="spellEnd"/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279">
              <w:br/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5922D" w14:textId="615C082E" w:rsidR="0065214B" w:rsidRPr="00D21279" w:rsidRDefault="0065214B" w:rsidP="00C4162A"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 w:rsidRPr="00D21279">
              <w:br/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Зеленонивский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УВК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им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Советского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Союза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Тимошенко</w:t>
            </w:r>
            <w:r w:rsidRPr="00D21279">
              <w:br/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1279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93264A">
              <w:rPr>
                <w:rFonts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</w:tbl>
    <w:p w14:paraId="5E84D3BD" w14:textId="77777777" w:rsidR="006061E1" w:rsidRDefault="006061E1" w:rsidP="00973C0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8BBF1B2" w14:textId="77777777" w:rsidR="006061E1" w:rsidRDefault="006061E1" w:rsidP="00973C0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D34130E" w14:textId="2EF745D2" w:rsidR="0065214B" w:rsidRDefault="00ED467B" w:rsidP="0093264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5214B">
        <w:rPr>
          <w:b/>
        </w:rPr>
        <w:t>о портфолио достижений одаренных детей</w:t>
      </w:r>
    </w:p>
    <w:p w14:paraId="61CBCE4F" w14:textId="5F3E43E2" w:rsidR="006061E1" w:rsidRPr="0065214B" w:rsidRDefault="0065214B" w:rsidP="0093264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в  </w:t>
      </w:r>
      <w:proofErr w:type="spellStart"/>
      <w:r>
        <w:rPr>
          <w:b/>
        </w:rPr>
        <w:t>Зеленонивский</w:t>
      </w:r>
      <w:proofErr w:type="spellEnd"/>
      <w:r>
        <w:rPr>
          <w:b/>
        </w:rPr>
        <w:t xml:space="preserve"> УВК</w:t>
      </w:r>
      <w:r w:rsidR="0093264A">
        <w:rPr>
          <w:b/>
        </w:rPr>
        <w:t xml:space="preserve"> им. Героя Советского Союза М.К. Тимошенко</w:t>
      </w:r>
    </w:p>
    <w:p w14:paraId="62B69ED0" w14:textId="77777777" w:rsidR="0065214B" w:rsidRDefault="0065214B" w:rsidP="0093264A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12F783E8" w14:textId="77777777" w:rsidR="0065214B" w:rsidRDefault="0065214B" w:rsidP="00973C0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3C8C15CD" w14:textId="77777777" w:rsidR="006061E1" w:rsidRPr="0065214B" w:rsidRDefault="00ED467B" w:rsidP="00973C0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5214B">
        <w:rPr>
          <w:b/>
        </w:rPr>
        <w:t xml:space="preserve">1. Общие положения </w:t>
      </w:r>
    </w:p>
    <w:p w14:paraId="652D2DFD" w14:textId="77777777" w:rsidR="0065214B" w:rsidRDefault="0065214B" w:rsidP="00973C06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114A3EEB" w14:textId="77777777" w:rsidR="006061E1" w:rsidRPr="0065214B" w:rsidRDefault="00ED467B" w:rsidP="00973C06">
      <w:pPr>
        <w:pStyle w:val="a3"/>
        <w:shd w:val="clear" w:color="auto" w:fill="FFFFFF"/>
        <w:spacing w:before="0" w:beforeAutospacing="0" w:after="0" w:afterAutospacing="0"/>
        <w:jc w:val="center"/>
      </w:pPr>
      <w:r w:rsidRPr="0065214B">
        <w:t xml:space="preserve">1.1. Портфолио одаренных детей способствует осуществлению индивидуального подхода к воспитанию, обучению и развитию личности одаренного ребенка, оказания ему адресной поддержки, его успешной социализации и наиболее полному раскрытию творческого потенциала. </w:t>
      </w:r>
    </w:p>
    <w:p w14:paraId="685C8872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1.2. Портфолио – это способ фиксирования, накопления и оценки индивидуальных творческих достижений одаренных детей за определенный период обучения. </w:t>
      </w:r>
    </w:p>
    <w:p w14:paraId="40EB7DC4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1.3. Портфолио способствует созданию условий для выявления и развития одаренных детей, наиболее полной реализации их потенциальных возможностей. </w:t>
      </w:r>
    </w:p>
    <w:p w14:paraId="2544A7D0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1.4. Настоящее Положение определяет цель, задачи, структуру и содержание портфолио достижений одаренных детей (далее – портфолио). </w:t>
      </w:r>
    </w:p>
    <w:p w14:paraId="55E6A7B5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lastRenderedPageBreak/>
        <w:t xml:space="preserve">2. Цели и задачи создания портфолио </w:t>
      </w:r>
    </w:p>
    <w:p w14:paraId="0CBCC018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2.1. Портфолио создается в целях: - оценки индивидуального прогресса одаренных детей в развитии творческих способностей в определенных видах деятельности; - систематического учёта личностных (ценностных) и творческих результатов обучения и воспитания. </w:t>
      </w:r>
    </w:p>
    <w:p w14:paraId="40221D6E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>2.2. Задачи создания портфолио: - систематизировать контроль за различными видами творческой деятельности одаренных детей (технической, интеллектуальной, творческой т.д.);</w:t>
      </w:r>
    </w:p>
    <w:p w14:paraId="77CFCE16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- вести учет результатов творческой деятельности для проектирования индивидуальной образовательной траектории;</w:t>
      </w:r>
    </w:p>
    <w:p w14:paraId="7A222CFB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- создать условия для индивидуальной оценки деятельности одаренных детей; </w:t>
      </w:r>
    </w:p>
    <w:p w14:paraId="0C24974B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- развить у одаренных детей навыков рефлексивной и оценочной деятельности. </w:t>
      </w:r>
    </w:p>
    <w:p w14:paraId="72CCC054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3. Структура портфолио </w:t>
      </w:r>
    </w:p>
    <w:p w14:paraId="33FB5D8A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>С целью сохранения индивидуальности Портфолио каждого обучающегося как средства самовыражения рекомендуется не ставить ребенка в строгие рамки и предлагается его примерное содержание. Таким образом, Портфолио индивидуальных достижений обучающегося может включать в себя следующие разделы:</w:t>
      </w:r>
    </w:p>
    <w:p w14:paraId="4D4036E5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Раздел 1. «Информационный лист»:</w:t>
      </w:r>
    </w:p>
    <w:p w14:paraId="3386DF23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- первый (титульный) лист (фамилия, имя, отчество, год рождения);</w:t>
      </w:r>
    </w:p>
    <w:p w14:paraId="582B036D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- самопрезентация, резюме, автобиография (по выбору обучающегося). </w:t>
      </w:r>
    </w:p>
    <w:p w14:paraId="052F51E8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Раздел 2. «Моя индивидуальная образовательная программа»: </w:t>
      </w:r>
    </w:p>
    <w:p w14:paraId="0365D494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- результативность обучения по программам; </w:t>
      </w:r>
    </w:p>
    <w:p w14:paraId="7498D414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- промежуточные задачи, конечная цель; </w:t>
      </w:r>
    </w:p>
    <w:p w14:paraId="260D0AD0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>- сценическая практика.</w:t>
      </w:r>
    </w:p>
    <w:p w14:paraId="5D6497AA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Раздел 3. «Мои достижения»:</w:t>
      </w:r>
    </w:p>
    <w:p w14:paraId="771B473F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- исследовательские проекты, статьи, творческие работы и др.;</w:t>
      </w:r>
    </w:p>
    <w:p w14:paraId="6C892AB4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- участие в конкурсах; </w:t>
      </w:r>
    </w:p>
    <w:p w14:paraId="65382E1B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>- грамоты, дипломы, свидетельства, удостоверения, сертификаты и другие документы, демонстрирующие высокую результативность в той или иной области деятельности;</w:t>
      </w:r>
    </w:p>
    <w:p w14:paraId="374D9F3F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- фотографии, вырезки, копии из средств массовой информации: газет, журналов и других изданий</w:t>
      </w:r>
    </w:p>
    <w:p w14:paraId="37E2FAC5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- видеоматериалы (телепередачи), демонстрирующие высокую результативность;</w:t>
      </w:r>
    </w:p>
    <w:p w14:paraId="19BB2AF7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- информация, подтверждающая личную учебную инициативу: курсы, тренинги, трудовой опыт;</w:t>
      </w:r>
    </w:p>
    <w:p w14:paraId="3C6BFF93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самостоятельность работы. </w:t>
      </w:r>
    </w:p>
    <w:p w14:paraId="16388CF0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>Раздел 4. «Отзывы»: - отзывы;</w:t>
      </w:r>
    </w:p>
    <w:p w14:paraId="12838132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- рецензии с приложением работ;</w:t>
      </w:r>
    </w:p>
    <w:p w14:paraId="5A0022DF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- рекомендательные письма;</w:t>
      </w:r>
    </w:p>
    <w:p w14:paraId="52469855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- письма поддержки.</w:t>
      </w:r>
    </w:p>
    <w:p w14:paraId="794ECE1E" w14:textId="77777777" w:rsidR="006061E1" w:rsidRPr="0065214B" w:rsidRDefault="006061E1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</w:t>
      </w:r>
      <w:r w:rsidR="00ED467B" w:rsidRPr="0065214B">
        <w:t xml:space="preserve"> Учет документов, входящих в портфолио </w:t>
      </w:r>
    </w:p>
    <w:p w14:paraId="5F463B8C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4.1. При формировании портфолио соблюдается принцип добровольности. </w:t>
      </w:r>
    </w:p>
    <w:p w14:paraId="2467645E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4.2. Накопление портфолио ведется с момента поступления ребенка в образовательное учреждение. </w:t>
      </w:r>
    </w:p>
    <w:p w14:paraId="2D824351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4.3. Портфолио сопровождает одаренного ребенка в течение всего обучения, передается при переходе в другое учебное заведение. Доступ к портфолио имеют обучающиеся, педагоги, администрация, родители. </w:t>
      </w:r>
    </w:p>
    <w:p w14:paraId="795D33BE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4.4. Портфолио одаренных детей хранятся в Центре по работе с одаренными детьми. </w:t>
      </w:r>
    </w:p>
    <w:p w14:paraId="0796FE82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>4.5. Для подведения результатов (суммарный балл внеучебных достижений по трем разделам портфолио) в конце календарного года создается экспертная группа в составе директора, заместителя директора, председателя МС. Публичная презентация портфолио одаренных детей проводится на заседании методического совета.</w:t>
      </w:r>
    </w:p>
    <w:p w14:paraId="46AE65B7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lastRenderedPageBreak/>
        <w:t xml:space="preserve"> 4.6. Результат портфолио (суммарный балл внеучебных достижений по всем разделам портфолио) учитывается: -при оказании адресной помощи одаренным детям; -при распределении стимулирующей части фонда оплаты труда работников дополнительного образования.</w:t>
      </w:r>
    </w:p>
    <w:p w14:paraId="2B8108EE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5. Оформление Портфолио </w:t>
      </w:r>
      <w:proofErr w:type="spellStart"/>
      <w:r w:rsidRPr="0065214B">
        <w:t>Портфолио</w:t>
      </w:r>
      <w:proofErr w:type="spellEnd"/>
      <w:r w:rsidRPr="0065214B">
        <w:t xml:space="preserve"> оформляется самим учеником в папке-накопителе с файлами на бумажных носителях и /или в электронном виде в папке на рабочем столе. По необходимости, работа обучающихся с портфолио сопровождается помощью взрослых: педагогов, родителей, классных руководителей, в ходе совместной работы которых устанавливаются отношения партнерства, сотрудничества. Это позволяет обучающимся постепенно развивать самостоятельность, брать на себя контроль и ответственность.</w:t>
      </w:r>
    </w:p>
    <w:p w14:paraId="10405813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6. Заключительные положения</w:t>
      </w:r>
    </w:p>
    <w:p w14:paraId="0F7F7A91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6.1. Настоящие Положение вступают в силу с момента издания соответствующего приказа директора Учреждения.</w:t>
      </w:r>
    </w:p>
    <w:p w14:paraId="288DBFDB" w14:textId="77777777" w:rsidR="006061E1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6.2. В настоящие Положение могут быть внесены изменения и дополнения в связи с изменением нормативных документов федерального, областного или муниципального уровня, регламентирующих образовательную деятельность учреждения.</w:t>
      </w:r>
    </w:p>
    <w:p w14:paraId="6105EA5B" w14:textId="77777777" w:rsidR="00973C06" w:rsidRPr="0065214B" w:rsidRDefault="00ED467B" w:rsidP="006061E1">
      <w:pPr>
        <w:pStyle w:val="a3"/>
        <w:shd w:val="clear" w:color="auto" w:fill="FFFFFF"/>
        <w:spacing w:before="0" w:beforeAutospacing="0" w:after="0" w:afterAutospacing="0"/>
      </w:pPr>
      <w:r w:rsidRPr="0065214B">
        <w:t xml:space="preserve"> 6.3. Срок действия Положения не ограничен</w:t>
      </w:r>
      <w:r w:rsidRPr="0065214B">
        <w:rPr>
          <w:color w:val="111115"/>
          <w:bdr w:val="none" w:sz="0" w:space="0" w:color="auto" w:frame="1"/>
        </w:rPr>
        <w:t xml:space="preserve"> </w:t>
      </w:r>
      <w:r w:rsidR="00973C06" w:rsidRPr="0065214B">
        <w:rPr>
          <w:color w:val="111115"/>
          <w:bdr w:val="none" w:sz="0" w:space="0" w:color="auto" w:frame="1"/>
        </w:rPr>
        <w:t>Положение о портфолио одаренных и талантливых детей</w:t>
      </w:r>
    </w:p>
    <w:p w14:paraId="3AFC8EEF" w14:textId="77777777" w:rsidR="00973C06" w:rsidRPr="0065214B" w:rsidRDefault="00973C06" w:rsidP="00973C06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</w:rPr>
      </w:pPr>
      <w:r w:rsidRPr="0065214B">
        <w:rPr>
          <w:color w:val="111115"/>
          <w:bdr w:val="none" w:sz="0" w:space="0" w:color="auto" w:frame="1"/>
        </w:rPr>
        <w:t> </w:t>
      </w:r>
    </w:p>
    <w:p w14:paraId="0604338E" w14:textId="77777777" w:rsidR="00446C1B" w:rsidRPr="0065214B" w:rsidRDefault="00446C1B">
      <w:pPr>
        <w:rPr>
          <w:sz w:val="24"/>
          <w:szCs w:val="24"/>
        </w:rPr>
      </w:pPr>
    </w:p>
    <w:sectPr w:rsidR="00446C1B" w:rsidRPr="0065214B" w:rsidSect="0029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C06"/>
    <w:rsid w:val="0029369B"/>
    <w:rsid w:val="00446C1B"/>
    <w:rsid w:val="005B293B"/>
    <w:rsid w:val="006061E1"/>
    <w:rsid w:val="0065214B"/>
    <w:rsid w:val="007538DF"/>
    <w:rsid w:val="0093264A"/>
    <w:rsid w:val="00971FD3"/>
    <w:rsid w:val="00973C06"/>
    <w:rsid w:val="009D7BED"/>
    <w:rsid w:val="00C42BAC"/>
    <w:rsid w:val="00D37D36"/>
    <w:rsid w:val="00ED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45EA"/>
  <w15:docId w15:val="{20139521-3D9C-4B4B-A668-5C1DA0F3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6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1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3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6</cp:revision>
  <dcterms:created xsi:type="dcterms:W3CDTF">2023-05-24T06:43:00Z</dcterms:created>
  <dcterms:modified xsi:type="dcterms:W3CDTF">2024-07-19T11:32:00Z</dcterms:modified>
</cp:coreProperties>
</file>