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4D9" w:rsidRPr="000624D9" w:rsidRDefault="000624D9" w:rsidP="000624D9">
      <w:pPr>
        <w:shd w:val="clear" w:color="auto" w:fill="FFFFFF"/>
        <w:spacing w:after="0" w:line="240" w:lineRule="auto"/>
        <w:jc w:val="center"/>
        <w:outlineLvl w:val="0"/>
        <w:rPr>
          <w:rFonts w:ascii="Arial" w:eastAsia="Times New Roman" w:hAnsi="Arial" w:cs="Arial"/>
          <w:color w:val="2B5666"/>
          <w:kern w:val="36"/>
          <w:sz w:val="42"/>
          <w:szCs w:val="42"/>
          <w:lang w:eastAsia="ru-RU"/>
        </w:rPr>
      </w:pPr>
      <w:r w:rsidRPr="000624D9">
        <w:rPr>
          <w:rFonts w:ascii="Arial" w:eastAsia="Times New Roman" w:hAnsi="Arial" w:cs="Arial"/>
          <w:color w:val="2B5666"/>
          <w:kern w:val="36"/>
          <w:sz w:val="42"/>
          <w:szCs w:val="42"/>
          <w:lang w:eastAsia="ru-RU"/>
        </w:rPr>
        <w:t>Предметы, запрещенные на территории школы</w:t>
      </w:r>
    </w:p>
    <w:p w:rsidR="000624D9" w:rsidRPr="000624D9" w:rsidRDefault="000624D9" w:rsidP="00062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</w:p>
    <w:p w:rsidR="000624D9" w:rsidRPr="000624D9" w:rsidRDefault="000624D9" w:rsidP="00062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4D9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181BA6D3" wp14:editId="77DBAE70">
            <wp:extent cx="10561320" cy="1744980"/>
            <wp:effectExtent l="0" t="0" r="0" b="7620"/>
            <wp:docPr id="1" name="Рисунок 1" descr="запрещен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апрещено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61320" cy="174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24D9" w:rsidRPr="000624D9" w:rsidRDefault="000624D9" w:rsidP="000624D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Перечень предметов, веществ и устройств, запрещенных к проносу в  здание и на территорию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МБОУ </w:t>
      </w:r>
      <w:proofErr w:type="spell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Зеленонивский</w:t>
      </w:r>
      <w:proofErr w:type="spellEnd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УВК</w:t>
      </w:r>
    </w:p>
    <w:p w:rsidR="000624D9" w:rsidRPr="000624D9" w:rsidRDefault="000624D9" w:rsidP="000624D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1. </w:t>
      </w:r>
      <w:proofErr w:type="gramStart"/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Любые виды оружия и боеприпасов (холодное, огнестрельное, пневматические, травматические винтовки и пистолеты, газовое оружие и оружие самообороны (кроме лиц, которым в установленном порядке разрешено хранение и ношение табельного оружия и специальных средств);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2.</w:t>
      </w:r>
      <w:proofErr w:type="gramEnd"/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Имитаторы и муляжи оружия и боеприпасов;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3. Взрывчатые вещества, взрывные устройства, дымовые шашки, сигнальные ракеты;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4. Пиротехнические изделия (фейерверки; бенгальские огни, салюты, хлопушки и т.п.);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5. Электрошоковые устройства;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6. Газовые баллончики, аэрозольные распылители нервнопаралитического и слезоточивого воздействия;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7. Колющие и режущие предметы;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8. Предметы и вещества, представляющие опасность для жизни и здоровья ученика или окружающих лиц (гарпуны, воздушные ружья и пистолеты, рогатки, провода, кабеля, </w:t>
      </w:r>
      <w:proofErr w:type="spellStart"/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электроконденсаторы</w:t>
      </w:r>
      <w:proofErr w:type="spellEnd"/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ножи и мечи, дубинки, биты, стальные шарики, др. метательные или ударные орудия и т.п.), которые могут быть использованы в качестве огнестрельного или холодного оружия;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9. Огнеопасные, взрывчатые, ядовитые, отравляющие и едко пахнущие вещества;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10. Легковоспламеняющиеся, пожароопасные материалы, предметы, жидкости и вещества;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11. Радиоактивные материалы и вещества;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12. Табачные изделия, электронные сигареты, наркотические и психотропные вещества и средства, вызывающие опьянение или отравление;</w:t>
      </w:r>
      <w:r w:rsidRPr="000624D9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13. Алкоголь, спиртосодержащие напитки, пиво, энергетические напитки.</w:t>
      </w:r>
    </w:p>
    <w:p w:rsidR="00580876" w:rsidRDefault="00580876"/>
    <w:sectPr w:rsidR="00580876" w:rsidSect="000624D9">
      <w:type w:val="continuous"/>
      <w:pgSz w:w="16840" w:h="11900" w:orient="landscape" w:code="9"/>
      <w:pgMar w:top="1756" w:right="1109" w:bottom="839" w:left="142" w:header="680" w:footer="1060" w:gutter="0"/>
      <w:paperSrc w:first="7" w:other="7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4D9"/>
    <w:rsid w:val="000624D9"/>
    <w:rsid w:val="0019030C"/>
    <w:rsid w:val="0058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24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24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00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230</Words>
  <Characters>1313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2021-11-15T09:58:00Z</dcterms:created>
  <dcterms:modified xsi:type="dcterms:W3CDTF">2021-11-15T10:02:00Z</dcterms:modified>
</cp:coreProperties>
</file>